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27D5A" w14:textId="4585B5BB" w:rsidR="005A2208" w:rsidRDefault="005A2208" w:rsidP="005A2208">
      <w:pPr>
        <w:widowControl w:val="0"/>
        <w:autoSpaceDE w:val="0"/>
        <w:autoSpaceDN w:val="0"/>
        <w:spacing w:before="4"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  <w:bookmarkStart w:id="0" w:name="_GoBack"/>
      <w:bookmarkEnd w:id="0"/>
      <w:r>
        <w:rPr>
          <w:rFonts w:eastAsia="Calibri" w:cs="Arial"/>
          <w:b/>
          <w:bCs/>
          <w:sz w:val="19"/>
          <w:szCs w:val="19"/>
        </w:rPr>
        <w:t>Dichiarazione di conformità rispetto al principio DNSH</w:t>
      </w:r>
    </w:p>
    <w:p w14:paraId="717F93EC" w14:textId="77777777" w:rsidR="005A2208" w:rsidRDefault="005A2208" w:rsidP="005A2208">
      <w:pPr>
        <w:keepNext/>
        <w:widowControl w:val="0"/>
        <w:tabs>
          <w:tab w:val="num" w:pos="720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 w:cs="Arial"/>
          <w:b/>
          <w:color w:val="000000"/>
          <w:sz w:val="19"/>
          <w:szCs w:val="19"/>
        </w:rPr>
      </w:pPr>
    </w:p>
    <w:p w14:paraId="465AC7B5" w14:textId="77777777" w:rsidR="005A2208" w:rsidRDefault="005A2208" w:rsidP="005A2208">
      <w:pPr>
        <w:widowControl w:val="0"/>
        <w:autoSpaceDE w:val="0"/>
        <w:autoSpaceDN w:val="0"/>
        <w:spacing w:after="120" w:line="240" w:lineRule="auto"/>
        <w:jc w:val="center"/>
        <w:rPr>
          <w:rFonts w:eastAsia="Calibri" w:cs="Arial"/>
          <w:b/>
          <w:bCs/>
          <w:sz w:val="19"/>
          <w:szCs w:val="19"/>
        </w:rPr>
      </w:pPr>
      <w:r>
        <w:rPr>
          <w:rFonts w:eastAsia="Calibri" w:cs="Arial"/>
          <w:b/>
          <w:bCs/>
          <w:sz w:val="19"/>
          <w:szCs w:val="19"/>
        </w:rPr>
        <w:t>Dichiarazione sostitutiva di certificazione</w:t>
      </w:r>
    </w:p>
    <w:p w14:paraId="23AC5814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>(D.P.R. n. 445 del 28.12.2000)</w:t>
      </w:r>
    </w:p>
    <w:p w14:paraId="25BBAB45" w14:textId="77777777" w:rsidR="005A2208" w:rsidRDefault="005A2208" w:rsidP="005A2208">
      <w:pPr>
        <w:widowControl w:val="0"/>
        <w:autoSpaceDE w:val="0"/>
        <w:autoSpaceDN w:val="0"/>
        <w:spacing w:after="0" w:line="276" w:lineRule="auto"/>
        <w:jc w:val="right"/>
        <w:rPr>
          <w:rFonts w:eastAsia="Calibri" w:cs="Arial"/>
          <w:sz w:val="19"/>
          <w:szCs w:val="19"/>
        </w:rPr>
      </w:pPr>
    </w:p>
    <w:p w14:paraId="2BA62BCB" w14:textId="77777777" w:rsidR="005A2208" w:rsidRDefault="005A2208" w:rsidP="005A2208">
      <w:pPr>
        <w:widowControl w:val="0"/>
        <w:autoSpaceDE w:val="0"/>
        <w:autoSpaceDN w:val="0"/>
        <w:spacing w:after="0" w:line="360" w:lineRule="auto"/>
        <w:jc w:val="both"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>Il/la sottoscritto/a (nome e cognome) ___________________________________________________________</w:t>
      </w:r>
    </w:p>
    <w:p w14:paraId="20EAC74A" w14:textId="77777777" w:rsidR="005A2208" w:rsidRDefault="005A2208" w:rsidP="005A2208">
      <w:pPr>
        <w:widowControl w:val="0"/>
        <w:autoSpaceDE w:val="0"/>
        <w:autoSpaceDN w:val="0"/>
        <w:spacing w:after="0" w:line="360" w:lineRule="auto"/>
        <w:jc w:val="both"/>
        <w:rPr>
          <w:rFonts w:eastAsia="Calibri" w:cs="Arial"/>
          <w:sz w:val="19"/>
          <w:szCs w:val="19"/>
        </w:rPr>
      </w:pPr>
      <w:proofErr w:type="spellStart"/>
      <w:r>
        <w:rPr>
          <w:rFonts w:eastAsia="Calibri" w:cs="Arial"/>
          <w:sz w:val="19"/>
          <w:szCs w:val="19"/>
        </w:rPr>
        <w:t>nat</w:t>
      </w:r>
      <w:proofErr w:type="spellEnd"/>
      <w:r>
        <w:rPr>
          <w:rFonts w:eastAsia="Calibri" w:cs="Arial"/>
          <w:sz w:val="19"/>
          <w:szCs w:val="19"/>
        </w:rPr>
        <w:t>_ a _____________________________________________ Prov. ________ il ________________ residente a ______________________via/piazza_________________________________________n.______________</w:t>
      </w:r>
    </w:p>
    <w:p w14:paraId="69EC32BA" w14:textId="77777777" w:rsidR="005A2208" w:rsidRDefault="005A2208" w:rsidP="005A2208">
      <w:pPr>
        <w:widowControl w:val="0"/>
        <w:autoSpaceDE w:val="0"/>
        <w:autoSpaceDN w:val="0"/>
        <w:spacing w:after="0" w:line="360" w:lineRule="auto"/>
        <w:jc w:val="both"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>Codice Fiscale ______________________________________ in qualità di ____________________________</w:t>
      </w:r>
    </w:p>
    <w:p w14:paraId="25630966" w14:textId="238C8AD8" w:rsidR="005A2208" w:rsidRDefault="005738A3" w:rsidP="005A2208">
      <w:pPr>
        <w:widowControl w:val="0"/>
        <w:autoSpaceDE w:val="0"/>
        <w:autoSpaceDN w:val="0"/>
        <w:spacing w:after="0" w:line="360" w:lineRule="auto"/>
        <w:jc w:val="both"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>d</w:t>
      </w:r>
      <w:r w:rsidR="005A2208">
        <w:rPr>
          <w:rFonts w:eastAsia="Calibri" w:cs="Arial"/>
          <w:sz w:val="19"/>
          <w:szCs w:val="19"/>
        </w:rPr>
        <w:t>el</w:t>
      </w:r>
      <w:r>
        <w:rPr>
          <w:rFonts w:eastAsia="Calibri" w:cs="Arial"/>
          <w:sz w:val="19"/>
          <w:szCs w:val="19"/>
        </w:rPr>
        <w:t xml:space="preserve"> proponente</w:t>
      </w:r>
      <w:r w:rsidR="005A2208">
        <w:rPr>
          <w:rFonts w:eastAsia="Calibri" w:cs="Arial"/>
          <w:sz w:val="19"/>
          <w:szCs w:val="19"/>
        </w:rPr>
        <w:t xml:space="preserve"> _________________________________________ partita IVA ____________________________</w:t>
      </w:r>
    </w:p>
    <w:p w14:paraId="636C633F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jc w:val="both"/>
        <w:rPr>
          <w:rFonts w:eastAsia="Calibri" w:cs="Arial"/>
          <w:bCs/>
          <w:sz w:val="19"/>
          <w:szCs w:val="19"/>
        </w:rPr>
      </w:pPr>
    </w:p>
    <w:p w14:paraId="502855E1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jc w:val="both"/>
        <w:rPr>
          <w:rFonts w:eastAsia="Calibri" w:cs="Arial"/>
          <w:bCs/>
          <w:sz w:val="19"/>
          <w:szCs w:val="19"/>
        </w:rPr>
      </w:pPr>
      <w:r>
        <w:rPr>
          <w:rFonts w:eastAsia="Calibri" w:cs="Arial"/>
          <w:bCs/>
          <w:sz w:val="19"/>
          <w:szCs w:val="19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36738B74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</w:p>
    <w:p w14:paraId="09B9BE81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  <w:r>
        <w:rPr>
          <w:rFonts w:eastAsia="Calibri" w:cs="Arial"/>
          <w:b/>
          <w:bCs/>
          <w:sz w:val="19"/>
          <w:szCs w:val="19"/>
        </w:rPr>
        <w:t>DICHIARA</w:t>
      </w:r>
    </w:p>
    <w:p w14:paraId="35CE1AC7" w14:textId="453731E1" w:rsidR="005A2208" w:rsidRDefault="005A2208" w:rsidP="005A2208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  <w:r>
        <w:rPr>
          <w:rFonts w:eastAsia="Calibri" w:cs="Arial"/>
          <w:b/>
          <w:bCs/>
          <w:sz w:val="19"/>
          <w:szCs w:val="19"/>
        </w:rPr>
        <w:t xml:space="preserve">Barrare la/le opzione/i di interesse e/o compilare le sezioni sottostanti in base alle tipologie di spese presenti nel progetto presentato a valere del presente </w:t>
      </w:r>
      <w:r w:rsidRPr="0079633A">
        <w:rPr>
          <w:rFonts w:eastAsia="Calibri" w:cs="Arial"/>
          <w:b/>
          <w:bCs/>
          <w:sz w:val="19"/>
          <w:szCs w:val="19"/>
        </w:rPr>
        <w:t xml:space="preserve">bando </w:t>
      </w:r>
    </w:p>
    <w:p w14:paraId="3EE61BCF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</w:p>
    <w:p w14:paraId="1CC5B409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ind w:left="284" w:hanging="361"/>
        <w:rPr>
          <w:rFonts w:eastAsia="Times New Roman" w:cs="Arial"/>
          <w:i/>
          <w:color w:val="000000"/>
          <w:sz w:val="19"/>
          <w:szCs w:val="19"/>
        </w:rPr>
      </w:pPr>
    </w:p>
    <w:p w14:paraId="67987CF5" w14:textId="77777777" w:rsidR="005A2208" w:rsidRDefault="005A2208" w:rsidP="005A220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>che il progetto prevede spese</w:t>
      </w:r>
      <w:r>
        <w:rPr>
          <w:rFonts w:eastAsia="Times New Roman" w:cs="Arial"/>
          <w:color w:val="000000"/>
          <w:sz w:val="19"/>
          <w:szCs w:val="19"/>
        </w:rPr>
        <w:t xml:space="preserve">, per le quali si ritengono assolti a priori i requisiti DNSH (non </w:t>
      </w:r>
      <w:bookmarkStart w:id="1" w:name="_Hlk132104529"/>
      <w:r>
        <w:rPr>
          <w:rFonts w:eastAsia="Times New Roman" w:cs="Arial"/>
          <w:color w:val="000000"/>
          <w:sz w:val="19"/>
          <w:szCs w:val="19"/>
        </w:rPr>
        <w:t>richiesta verifica ex post e relativa documentazione giustificativa in fase di rendicontazione finale</w:t>
      </w:r>
      <w:bookmarkEnd w:id="1"/>
      <w:r>
        <w:rPr>
          <w:rFonts w:eastAsia="Times New Roman" w:cs="Arial"/>
          <w:color w:val="000000"/>
          <w:sz w:val="19"/>
          <w:szCs w:val="19"/>
        </w:rPr>
        <w:t>)</w:t>
      </w:r>
    </w:p>
    <w:p w14:paraId="5FFEABFA" w14:textId="77777777" w:rsidR="005A2208" w:rsidRDefault="005A2208" w:rsidP="005A220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 xml:space="preserve">che il progetto prevede spese per </w:t>
      </w:r>
      <w:bookmarkStart w:id="2" w:name="_Hlk132104551"/>
      <w:r w:rsidRPr="001E7890">
        <w:rPr>
          <w:rFonts w:eastAsia="Times New Roman" w:cs="Arial"/>
          <w:b/>
          <w:bCs/>
          <w:color w:val="000000"/>
          <w:sz w:val="19"/>
          <w:szCs w:val="19"/>
        </w:rPr>
        <w:t xml:space="preserve">le quali si ritengono assolti ex-ante con condizione i requisiti DNSH </w:t>
      </w:r>
      <w:r>
        <w:rPr>
          <w:rFonts w:eastAsia="Times New Roman" w:cs="Arial"/>
          <w:color w:val="000000"/>
          <w:sz w:val="19"/>
          <w:szCs w:val="19"/>
        </w:rPr>
        <w:t>(sarà richiesta verifica ex post e presentazione della relativa documentazione giustificativa in fase di rendicontazione finale)</w:t>
      </w:r>
      <w:bookmarkEnd w:id="2"/>
      <w:r>
        <w:rPr>
          <w:rFonts w:eastAsia="Times New Roman" w:cs="Arial"/>
          <w:color w:val="000000"/>
          <w:sz w:val="19"/>
          <w:szCs w:val="19"/>
        </w:rPr>
        <w:t>:</w:t>
      </w:r>
    </w:p>
    <w:p w14:paraId="48188204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ind w:left="853" w:hanging="361"/>
        <w:rPr>
          <w:rFonts w:eastAsia="Times New Roman" w:cs="Arial"/>
          <w:color w:val="000000"/>
          <w:sz w:val="19"/>
          <w:szCs w:val="19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18"/>
        <w:gridCol w:w="4448"/>
      </w:tblGrid>
      <w:tr w:rsidR="005A2208" w14:paraId="20EE54C8" w14:textId="77777777" w:rsidTr="00325C32">
        <w:trPr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40B861" w14:textId="77777777" w:rsidR="005A2208" w:rsidRDefault="005A2208" w:rsidP="00325C32">
            <w:pPr>
              <w:spacing w:line="240" w:lineRule="auto"/>
              <w:jc w:val="center"/>
              <w:rPr>
                <w:rFonts w:eastAsia="Calibri" w:cs="Arial"/>
                <w:b/>
                <w:bCs/>
                <w:sz w:val="19"/>
                <w:szCs w:val="19"/>
              </w:rPr>
            </w:pPr>
            <w:r>
              <w:rPr>
                <w:rFonts w:eastAsia="Calibri" w:cs="Arial"/>
                <w:b/>
                <w:bCs/>
                <w:sz w:val="19"/>
                <w:szCs w:val="19"/>
              </w:rPr>
              <w:t xml:space="preserve">Conformità al principio DNSH </w:t>
            </w:r>
          </w:p>
        </w:tc>
      </w:tr>
      <w:tr w:rsidR="005A2208" w14:paraId="113685BE" w14:textId="77777777" w:rsidTr="00325C3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33BA" w14:textId="77777777" w:rsidR="005A2208" w:rsidRDefault="005A2208" w:rsidP="00325C32">
            <w:pPr>
              <w:spacing w:line="240" w:lineRule="auto"/>
              <w:jc w:val="center"/>
              <w:rPr>
                <w:rFonts w:eastAsia="Calibri" w:cs="Arial"/>
                <w:sz w:val="19"/>
                <w:szCs w:val="19"/>
              </w:rPr>
            </w:pPr>
            <w:r>
              <w:rPr>
                <w:rFonts w:eastAsia="Calibri" w:cs="Arial"/>
                <w:sz w:val="19"/>
                <w:szCs w:val="19"/>
              </w:rPr>
              <w:t>Spesa</w:t>
            </w:r>
          </w:p>
          <w:p w14:paraId="4AC853D1" w14:textId="77777777" w:rsidR="005A2208" w:rsidRDefault="005A2208" w:rsidP="00325C32">
            <w:pPr>
              <w:spacing w:line="240" w:lineRule="auto"/>
              <w:jc w:val="center"/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C7A" w14:textId="77777777" w:rsidR="005A2208" w:rsidRDefault="005A2208" w:rsidP="00325C32">
            <w:pPr>
              <w:spacing w:line="240" w:lineRule="auto"/>
              <w:jc w:val="center"/>
              <w:rPr>
                <w:rFonts w:eastAsia="Calibri" w:cs="Arial"/>
                <w:sz w:val="19"/>
                <w:szCs w:val="19"/>
              </w:rPr>
            </w:pPr>
            <w:r>
              <w:rPr>
                <w:rFonts w:eastAsia="Calibri" w:cs="Arial"/>
                <w:sz w:val="19"/>
                <w:szCs w:val="19"/>
              </w:rPr>
              <w:t>Modalità di dimostrazione delle prestazioni energetiche ambientali</w:t>
            </w:r>
          </w:p>
        </w:tc>
      </w:tr>
      <w:tr w:rsidR="005A2208" w14:paraId="68948A16" w14:textId="77777777" w:rsidTr="00325C3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DF3" w14:textId="77777777" w:rsidR="005A2208" w:rsidRDefault="005A2208" w:rsidP="00325C32">
            <w:pPr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F67" w14:textId="77777777" w:rsidR="005A2208" w:rsidRDefault="005A2208" w:rsidP="00325C32">
            <w:pPr>
              <w:widowControl w:val="0"/>
              <w:autoSpaceDE w:val="0"/>
              <w:autoSpaceDN w:val="0"/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</w:tr>
      <w:tr w:rsidR="005A2208" w14:paraId="3A1F4C6E" w14:textId="77777777" w:rsidTr="00325C3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6C9F" w14:textId="77777777" w:rsidR="005A2208" w:rsidRDefault="005A2208" w:rsidP="00325C32">
            <w:pPr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E88E" w14:textId="77777777" w:rsidR="005A2208" w:rsidRDefault="005A2208" w:rsidP="00325C32">
            <w:pPr>
              <w:widowControl w:val="0"/>
              <w:autoSpaceDE w:val="0"/>
              <w:autoSpaceDN w:val="0"/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</w:tr>
      <w:tr w:rsidR="005A2208" w14:paraId="07A13443" w14:textId="77777777" w:rsidTr="00325C3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E51" w14:textId="77777777" w:rsidR="005A2208" w:rsidRDefault="005A2208" w:rsidP="00325C32">
            <w:pPr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B8C5" w14:textId="77777777" w:rsidR="005A2208" w:rsidRDefault="005A2208" w:rsidP="00325C32">
            <w:pPr>
              <w:widowControl w:val="0"/>
              <w:autoSpaceDE w:val="0"/>
              <w:autoSpaceDN w:val="0"/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</w:tr>
    </w:tbl>
    <w:p w14:paraId="4E5EA7E2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ind w:left="853" w:hanging="361"/>
        <w:rPr>
          <w:rFonts w:eastAsia="Times New Roman" w:cs="Arial"/>
          <w:i/>
          <w:iCs/>
          <w:color w:val="000000"/>
          <w:sz w:val="19"/>
          <w:szCs w:val="19"/>
        </w:rPr>
      </w:pPr>
    </w:p>
    <w:p w14:paraId="205B7620" w14:textId="77777777" w:rsidR="005A2208" w:rsidRDefault="005A2208" w:rsidP="005A220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="Arial"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>Nel caso in cui il progetto prevede altre spese</w:t>
      </w:r>
      <w:r>
        <w:rPr>
          <w:rFonts w:eastAsia="Times New Roman" w:cs="Arial"/>
          <w:color w:val="000000"/>
          <w:sz w:val="19"/>
          <w:szCs w:val="19"/>
        </w:rPr>
        <w:t xml:space="preserve"> diverse dalle precedenti </w:t>
      </w:r>
      <w:r>
        <w:rPr>
          <w:rFonts w:eastAsia="Times New Roman" w:cs="Arial"/>
          <w:sz w:val="19"/>
          <w:szCs w:val="19"/>
        </w:rPr>
        <w:t xml:space="preserve">e/o per le quali non è possibile fornire </w:t>
      </w:r>
      <w:r>
        <w:rPr>
          <w:rFonts w:eastAsia="Times New Roman" w:cs="Arial"/>
          <w:color w:val="000000"/>
          <w:sz w:val="19"/>
          <w:szCs w:val="19"/>
        </w:rPr>
        <w:t>attestati (sarà richiesta verifica ex post e eventuale documentazione di supporto in fase di rendicontazione finale) fornire le informazioni seguenti (ove pertinente):</w:t>
      </w:r>
    </w:p>
    <w:p w14:paraId="6FCF681D" w14:textId="77777777" w:rsidR="005A2208" w:rsidRPr="002746F0" w:rsidRDefault="005A2208" w:rsidP="005A2208">
      <w:pPr>
        <w:widowControl w:val="0"/>
        <w:numPr>
          <w:ilvl w:val="1"/>
          <w:numId w:val="2"/>
        </w:numPr>
        <w:autoSpaceDE w:val="0"/>
        <w:autoSpaceDN w:val="0"/>
        <w:spacing w:after="12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per la mitigazione dei cambiamenti climatici si richiede siano dichiarati:</w:t>
      </w:r>
    </w:p>
    <w:p w14:paraId="02DA0D1C" w14:textId="77777777" w:rsidR="005A2208" w:rsidRPr="002746F0" w:rsidRDefault="005A2208" w:rsidP="005A2208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consumi annui di energia elettrica da fonti fossili precedenti l’operazione finanziata (kWh/anno)</w:t>
      </w:r>
      <w:r>
        <w:rPr>
          <w:rFonts w:eastAsia="Times New Roman" w:cs="Arial"/>
          <w:color w:val="000000"/>
          <w:sz w:val="19"/>
          <w:szCs w:val="19"/>
        </w:rPr>
        <w:t xml:space="preserve"> </w:t>
      </w:r>
      <w:r w:rsidRPr="002746F0">
        <w:rPr>
          <w:rFonts w:eastAsia="Times New Roman" w:cs="Arial"/>
          <w:color w:val="000000"/>
          <w:sz w:val="19"/>
          <w:szCs w:val="19"/>
        </w:rPr>
        <w:t>_______;</w:t>
      </w:r>
    </w:p>
    <w:p w14:paraId="0235A64B" w14:textId="77777777" w:rsidR="005A2208" w:rsidRPr="002746F0" w:rsidRDefault="005A2208" w:rsidP="005A2208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consumi annui di energia elettrica da fonte rinnovabile precedenti l’operazione finanziata</w:t>
      </w:r>
      <w:r>
        <w:rPr>
          <w:rFonts w:eastAsia="Times New Roman" w:cs="Arial"/>
          <w:color w:val="000000"/>
          <w:sz w:val="19"/>
          <w:szCs w:val="19"/>
        </w:rPr>
        <w:t xml:space="preserve"> (kWh/anno) _____;</w:t>
      </w:r>
    </w:p>
    <w:p w14:paraId="5F394AC9" w14:textId="77777777" w:rsidR="005A2208" w:rsidRPr="002746F0" w:rsidRDefault="005A2208" w:rsidP="005A2208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i risparmi annui stimati dei consumi di energia elettrica ottenuti per effetto del progetto</w:t>
      </w:r>
      <w:r>
        <w:rPr>
          <w:rFonts w:eastAsia="Times New Roman" w:cs="Arial"/>
          <w:color w:val="000000"/>
          <w:sz w:val="19"/>
          <w:szCs w:val="19"/>
        </w:rPr>
        <w:t xml:space="preserve"> </w:t>
      </w:r>
      <w:r w:rsidRPr="002746F0">
        <w:rPr>
          <w:rFonts w:eastAsia="Times New Roman" w:cs="Arial"/>
          <w:color w:val="000000"/>
          <w:sz w:val="19"/>
          <w:szCs w:val="19"/>
        </w:rPr>
        <w:t>finanziato (specificare se da fonte fossile o da fonte rinnovabile) (kWh/anno)</w:t>
      </w:r>
      <w:r>
        <w:rPr>
          <w:rFonts w:eastAsia="Times New Roman" w:cs="Arial"/>
          <w:color w:val="000000"/>
          <w:sz w:val="19"/>
          <w:szCs w:val="19"/>
        </w:rPr>
        <w:t xml:space="preserve"> ______;</w:t>
      </w:r>
    </w:p>
    <w:p w14:paraId="33F6F30F" w14:textId="77777777" w:rsidR="005A2208" w:rsidRPr="002746F0" w:rsidRDefault="005A2208" w:rsidP="005A2208">
      <w:pPr>
        <w:widowControl w:val="0"/>
        <w:numPr>
          <w:ilvl w:val="1"/>
          <w:numId w:val="2"/>
        </w:numPr>
        <w:autoSpaceDE w:val="0"/>
        <w:autoSpaceDN w:val="0"/>
        <w:spacing w:after="12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per l’adattamento ai cambiamenti climatici si richiede sia dichiarato il seguente aspetto:</w:t>
      </w:r>
    </w:p>
    <w:p w14:paraId="23D743D1" w14:textId="77777777" w:rsidR="005A2208" w:rsidRPr="00D9355C" w:rsidRDefault="005A2208" w:rsidP="005A2208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superficie occupata precedentemente il progetto, distinguendo tra suolo permeabile (es.</w:t>
      </w:r>
      <w:r>
        <w:rPr>
          <w:rFonts w:eastAsia="Times New Roman" w:cs="Arial"/>
          <w:color w:val="000000"/>
          <w:sz w:val="19"/>
          <w:szCs w:val="19"/>
        </w:rPr>
        <w:t xml:space="preserve"> </w:t>
      </w:r>
      <w:r w:rsidRPr="00D9355C">
        <w:rPr>
          <w:rFonts w:eastAsia="Times New Roman" w:cs="Arial"/>
          <w:color w:val="000000"/>
          <w:sz w:val="19"/>
          <w:szCs w:val="19"/>
        </w:rPr>
        <w:t>aree a verde) e quello impermeabile (mq)</w:t>
      </w:r>
      <w:r>
        <w:rPr>
          <w:rFonts w:eastAsia="Times New Roman" w:cs="Arial"/>
          <w:color w:val="000000"/>
          <w:sz w:val="19"/>
          <w:szCs w:val="19"/>
        </w:rPr>
        <w:t xml:space="preserve"> ______</w:t>
      </w:r>
      <w:r w:rsidRPr="00D9355C">
        <w:rPr>
          <w:rFonts w:eastAsia="Times New Roman" w:cs="Arial"/>
          <w:color w:val="000000"/>
          <w:sz w:val="19"/>
          <w:szCs w:val="19"/>
        </w:rPr>
        <w:t>;</w:t>
      </w:r>
    </w:p>
    <w:p w14:paraId="145179B4" w14:textId="77777777" w:rsidR="005A2208" w:rsidRPr="002746F0" w:rsidRDefault="005A2208" w:rsidP="005A2208">
      <w:pPr>
        <w:widowControl w:val="0"/>
        <w:numPr>
          <w:ilvl w:val="1"/>
          <w:numId w:val="2"/>
        </w:numPr>
        <w:autoSpaceDE w:val="0"/>
        <w:autoSpaceDN w:val="0"/>
        <w:spacing w:after="12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per l’economia circolare/rifiuti si richiede siano dichiarati i seguenti aspetti:</w:t>
      </w:r>
    </w:p>
    <w:p w14:paraId="14B69A87" w14:textId="77777777" w:rsidR="005A2208" w:rsidRPr="002746F0" w:rsidRDefault="005A2208" w:rsidP="005A2208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produzione totale di rifiuti avviati a recupero precedente l’operazione finanziata (kg/anno)</w:t>
      </w:r>
      <w:r>
        <w:rPr>
          <w:rFonts w:eastAsia="Times New Roman" w:cs="Arial"/>
          <w:color w:val="000000"/>
          <w:sz w:val="19"/>
          <w:szCs w:val="19"/>
        </w:rPr>
        <w:t xml:space="preserve"> ____;</w:t>
      </w:r>
    </w:p>
    <w:p w14:paraId="3C52DFFF" w14:textId="77777777" w:rsidR="005A2208" w:rsidRPr="00D9355C" w:rsidRDefault="005A2208" w:rsidP="005A2208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lastRenderedPageBreak/>
        <w:t>produzione totale di rifiuti avviati a smaltimento precedente l’operazione finanziata</w:t>
      </w:r>
      <w:r>
        <w:rPr>
          <w:rFonts w:eastAsia="Times New Roman" w:cs="Arial"/>
          <w:color w:val="000000"/>
          <w:sz w:val="19"/>
          <w:szCs w:val="19"/>
        </w:rPr>
        <w:t xml:space="preserve"> </w:t>
      </w:r>
      <w:r w:rsidRPr="00D9355C">
        <w:rPr>
          <w:rFonts w:eastAsia="Times New Roman" w:cs="Arial"/>
          <w:color w:val="000000"/>
          <w:sz w:val="19"/>
          <w:szCs w:val="19"/>
        </w:rPr>
        <w:t>(kg/anno)</w:t>
      </w:r>
      <w:r>
        <w:rPr>
          <w:rFonts w:eastAsia="Times New Roman" w:cs="Arial"/>
          <w:color w:val="000000"/>
          <w:sz w:val="19"/>
          <w:szCs w:val="19"/>
        </w:rPr>
        <w:t xml:space="preserve"> _____;</w:t>
      </w:r>
    </w:p>
    <w:p w14:paraId="526800E5" w14:textId="77777777" w:rsidR="005A2208" w:rsidRPr="002746F0" w:rsidRDefault="005A2208" w:rsidP="005A2208">
      <w:pPr>
        <w:widowControl w:val="0"/>
        <w:numPr>
          <w:ilvl w:val="1"/>
          <w:numId w:val="2"/>
        </w:numPr>
        <w:autoSpaceDE w:val="0"/>
        <w:autoSpaceDN w:val="0"/>
        <w:spacing w:after="12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per l’emissione in aria/acqua/suolo si richiede siano dichiarati i seguenti aspetti:</w:t>
      </w:r>
    </w:p>
    <w:p w14:paraId="7AF72110" w14:textId="77777777" w:rsidR="005A2208" w:rsidRPr="002746F0" w:rsidRDefault="005A2208" w:rsidP="005A2208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quantitativo annuo delle singole emissioni in aria/acqua precedentemente l’operazione</w:t>
      </w:r>
    </w:p>
    <w:p w14:paraId="75BC54C7" w14:textId="77777777" w:rsidR="005A2208" w:rsidRDefault="005A2208" w:rsidP="005A2208">
      <w:pPr>
        <w:pStyle w:val="Paragrafoelenco"/>
        <w:widowControl w:val="0"/>
        <w:autoSpaceDE w:val="0"/>
        <w:autoSpaceDN w:val="0"/>
        <w:spacing w:after="120" w:line="240" w:lineRule="auto"/>
        <w:ind w:left="2160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finanziata (mg/</w:t>
      </w:r>
      <w:proofErr w:type="spellStart"/>
      <w:r w:rsidRPr="002746F0">
        <w:rPr>
          <w:rFonts w:eastAsia="Times New Roman" w:cs="Arial"/>
          <w:color w:val="000000"/>
          <w:sz w:val="19"/>
          <w:szCs w:val="19"/>
        </w:rPr>
        <w:t>Nmc</w:t>
      </w:r>
      <w:proofErr w:type="spellEnd"/>
      <w:r w:rsidRPr="002746F0">
        <w:rPr>
          <w:rFonts w:eastAsia="Times New Roman" w:cs="Arial"/>
          <w:color w:val="000000"/>
          <w:sz w:val="19"/>
          <w:szCs w:val="19"/>
        </w:rPr>
        <w:t xml:space="preserve"> in aria, mg/l in acqua)</w:t>
      </w:r>
      <w:r>
        <w:rPr>
          <w:rFonts w:eastAsia="Times New Roman" w:cs="Arial"/>
          <w:color w:val="000000"/>
          <w:sz w:val="19"/>
          <w:szCs w:val="19"/>
        </w:rPr>
        <w:t xml:space="preserve"> _________</w:t>
      </w:r>
      <w:r w:rsidRPr="002746F0">
        <w:rPr>
          <w:rFonts w:eastAsia="Times New Roman" w:cs="Arial"/>
          <w:color w:val="000000"/>
          <w:sz w:val="19"/>
          <w:szCs w:val="19"/>
        </w:rPr>
        <w:t>.</w:t>
      </w:r>
    </w:p>
    <w:p w14:paraId="550D3AC5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eastAsia="Times New Roman" w:cs="Arial"/>
          <w:color w:val="000000"/>
          <w:sz w:val="19"/>
          <w:szCs w:val="19"/>
        </w:rPr>
      </w:pPr>
    </w:p>
    <w:p w14:paraId="779487BB" w14:textId="241CB726" w:rsidR="005A2208" w:rsidRPr="007A3C5D" w:rsidRDefault="005A2208" w:rsidP="005A2208">
      <w:pPr>
        <w:widowControl w:val="0"/>
        <w:autoSpaceDE w:val="0"/>
        <w:autoSpaceDN w:val="0"/>
        <w:spacing w:after="0" w:line="240" w:lineRule="auto"/>
        <w:jc w:val="both"/>
        <w:rPr>
          <w:rFonts w:eastAsia="Calibri" w:cs="Arial"/>
          <w:bCs/>
          <w:sz w:val="19"/>
          <w:szCs w:val="19"/>
        </w:rPr>
      </w:pPr>
      <w:r w:rsidRPr="007A3C5D">
        <w:rPr>
          <w:rFonts w:eastAsia="Calibri" w:cs="Arial"/>
          <w:bCs/>
          <w:sz w:val="19"/>
          <w:szCs w:val="19"/>
        </w:rPr>
        <w:t xml:space="preserve">Il proponente si impegna inoltre a rispondere a eventuali richieste della Regione </w:t>
      </w:r>
      <w:r>
        <w:rPr>
          <w:rFonts w:eastAsia="Calibri" w:cs="Arial"/>
          <w:bCs/>
          <w:sz w:val="19"/>
          <w:szCs w:val="19"/>
        </w:rPr>
        <w:t xml:space="preserve">Basilicata volte a </w:t>
      </w:r>
      <w:r w:rsidRPr="007A3C5D">
        <w:rPr>
          <w:rFonts w:eastAsia="Calibri" w:cs="Arial"/>
          <w:bCs/>
          <w:sz w:val="19"/>
          <w:szCs w:val="19"/>
        </w:rPr>
        <w:t>monitorare, anche per tramite di ulteriori indicatori, la sosteni</w:t>
      </w:r>
      <w:r>
        <w:rPr>
          <w:rFonts w:eastAsia="Calibri" w:cs="Arial"/>
          <w:bCs/>
          <w:sz w:val="19"/>
          <w:szCs w:val="19"/>
        </w:rPr>
        <w:t xml:space="preserve">bilità ambientale e la coerenza </w:t>
      </w:r>
      <w:r w:rsidRPr="007A3C5D">
        <w:rPr>
          <w:rFonts w:eastAsia="Calibri" w:cs="Arial"/>
          <w:bCs/>
          <w:sz w:val="19"/>
          <w:szCs w:val="19"/>
        </w:rPr>
        <w:t>con il principio DNSH</w:t>
      </w:r>
      <w:r w:rsidR="005738A3">
        <w:rPr>
          <w:rFonts w:eastAsia="Calibri" w:cs="Arial" w:hint="eastAsia"/>
          <w:bCs/>
          <w:sz w:val="19"/>
          <w:szCs w:val="19"/>
        </w:rPr>
        <w:t xml:space="preserve"> </w:t>
      </w:r>
      <w:r w:rsidRPr="007A3C5D">
        <w:rPr>
          <w:rFonts w:eastAsia="Calibri" w:cs="Arial"/>
          <w:bCs/>
          <w:sz w:val="19"/>
          <w:szCs w:val="19"/>
        </w:rPr>
        <w:t>del programma agevolato.</w:t>
      </w:r>
    </w:p>
    <w:p w14:paraId="18280DEB" w14:textId="77777777" w:rsidR="005A2208" w:rsidRDefault="005A2208" w:rsidP="005A2208">
      <w:pPr>
        <w:pStyle w:val="Paragrafoelenco"/>
        <w:widowControl w:val="0"/>
        <w:autoSpaceDE w:val="0"/>
        <w:autoSpaceDN w:val="0"/>
        <w:spacing w:after="0" w:line="240" w:lineRule="auto"/>
        <w:ind w:left="2160"/>
        <w:rPr>
          <w:rFonts w:eastAsia="Times New Roman" w:cs="Arial"/>
          <w:color w:val="000000"/>
          <w:sz w:val="19"/>
          <w:szCs w:val="19"/>
        </w:rPr>
      </w:pPr>
    </w:p>
    <w:p w14:paraId="53AAA2F2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b/>
          <w:bCs/>
          <w:color w:val="000000"/>
          <w:sz w:val="19"/>
          <w:szCs w:val="19"/>
        </w:rPr>
      </w:pP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  <w:t xml:space="preserve">             </w:t>
      </w:r>
      <w:r>
        <w:rPr>
          <w:rFonts w:eastAsia="Times New Roman" w:cs="Arial"/>
          <w:b/>
          <w:bCs/>
          <w:color w:val="000000"/>
          <w:sz w:val="19"/>
          <w:szCs w:val="19"/>
        </w:rPr>
        <w:t xml:space="preserve">Firma digitale in </w:t>
      </w:r>
    </w:p>
    <w:p w14:paraId="543A0F0E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eastAsia="Times New Roman" w:cs="Arial"/>
          <w:b/>
          <w:bCs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 xml:space="preserve">     modalità grafica </w:t>
      </w:r>
      <w:proofErr w:type="spellStart"/>
      <w:r>
        <w:rPr>
          <w:rFonts w:eastAsia="Times New Roman" w:cs="Arial"/>
          <w:b/>
          <w:bCs/>
          <w:color w:val="000000"/>
          <w:sz w:val="19"/>
          <w:szCs w:val="19"/>
        </w:rPr>
        <w:t>Pades</w:t>
      </w:r>
      <w:proofErr w:type="spellEnd"/>
    </w:p>
    <w:p w14:paraId="52607090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ind w:left="4247" w:firstLine="708"/>
        <w:jc w:val="both"/>
        <w:rPr>
          <w:rFonts w:eastAsia="Times New Roman" w:cs="Arial"/>
          <w:b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 xml:space="preserve">                  (Il legale rappresentante) </w:t>
      </w:r>
    </w:p>
    <w:p w14:paraId="58CB3467" w14:textId="77777777" w:rsidR="005A2208" w:rsidRDefault="005A2208" w:rsidP="005A2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9"/>
          <w:szCs w:val="19"/>
        </w:rPr>
      </w:pPr>
    </w:p>
    <w:p w14:paraId="396042B3" w14:textId="77777777" w:rsidR="00975339" w:rsidRDefault="00975339"/>
    <w:sectPr w:rsidR="00975339" w:rsidSect="00E12880">
      <w:headerReference w:type="default" r:id="rId7"/>
      <w:footerReference w:type="default" r:id="rId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0BD9B" w14:textId="77777777" w:rsidR="00160B43" w:rsidRDefault="00160B43" w:rsidP="00E12880">
      <w:pPr>
        <w:spacing w:after="0" w:line="240" w:lineRule="auto"/>
      </w:pPr>
      <w:r>
        <w:separator/>
      </w:r>
    </w:p>
  </w:endnote>
  <w:endnote w:type="continuationSeparator" w:id="0">
    <w:p w14:paraId="12635F17" w14:textId="77777777" w:rsidR="00160B43" w:rsidRDefault="00160B43" w:rsidP="00E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FA93C" w14:textId="7B529861" w:rsidR="00E12880" w:rsidRDefault="00E12880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 wp14:anchorId="2AACC6E9" wp14:editId="5C543762">
          <wp:simplePos x="0" y="0"/>
          <wp:positionH relativeFrom="page">
            <wp:posOffset>-100107</wp:posOffset>
          </wp:positionH>
          <wp:positionV relativeFrom="paragraph">
            <wp:posOffset>-53340</wp:posOffset>
          </wp:positionV>
          <wp:extent cx="7677785" cy="5461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6E676" w14:textId="77777777" w:rsidR="00160B43" w:rsidRDefault="00160B43" w:rsidP="00E12880">
      <w:pPr>
        <w:spacing w:after="0" w:line="240" w:lineRule="auto"/>
      </w:pPr>
      <w:r>
        <w:separator/>
      </w:r>
    </w:p>
  </w:footnote>
  <w:footnote w:type="continuationSeparator" w:id="0">
    <w:p w14:paraId="163F3A4F" w14:textId="77777777" w:rsidR="00160B43" w:rsidRDefault="00160B43" w:rsidP="00E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418B7" w14:textId="665347E2" w:rsidR="00E12880" w:rsidRDefault="00E1288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B154460" wp14:editId="72380A06">
          <wp:simplePos x="0" y="0"/>
          <wp:positionH relativeFrom="page">
            <wp:posOffset>40005</wp:posOffset>
          </wp:positionH>
          <wp:positionV relativeFrom="paragraph">
            <wp:posOffset>-334233</wp:posOffset>
          </wp:positionV>
          <wp:extent cx="7459287" cy="1040525"/>
          <wp:effectExtent l="0" t="0" r="0" b="0"/>
          <wp:wrapNone/>
          <wp:docPr id="1" name="Immagine 1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EBD"/>
    <w:multiLevelType w:val="hybridMultilevel"/>
    <w:tmpl w:val="6BEEF54C"/>
    <w:lvl w:ilvl="0" w:tplc="179C3240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</w:rPr>
    </w:lvl>
    <w:lvl w:ilvl="1" w:tplc="0B62190E">
      <w:start w:val="1"/>
      <w:numFmt w:val="bullet"/>
      <w:lvlText w:val="□"/>
      <w:lvlJc w:val="left"/>
      <w:pPr>
        <w:ind w:left="644" w:hanging="360"/>
      </w:pPr>
      <w:rPr>
        <w:rFonts w:ascii="Arial" w:hAnsi="Arial" w:cs="Times New Roman" w:hint="default"/>
        <w:sz w:val="30"/>
        <w:szCs w:val="3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4B48"/>
    <w:multiLevelType w:val="hybridMultilevel"/>
    <w:tmpl w:val="A5C4E6C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0A1AC9"/>
    <w:multiLevelType w:val="hybridMultilevel"/>
    <w:tmpl w:val="6E6A3662"/>
    <w:lvl w:ilvl="0" w:tplc="0B62190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30"/>
        <w:szCs w:val="30"/>
      </w:rPr>
    </w:lvl>
    <w:lvl w:ilvl="1" w:tplc="0B62190E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  <w:sz w:val="30"/>
        <w:szCs w:val="30"/>
      </w:rPr>
    </w:lvl>
    <w:lvl w:ilvl="2" w:tplc="0B62190E">
      <w:start w:val="1"/>
      <w:numFmt w:val="bullet"/>
      <w:lvlText w:val="□"/>
      <w:lvlJc w:val="left"/>
      <w:pPr>
        <w:ind w:left="2160" w:hanging="180"/>
      </w:pPr>
      <w:rPr>
        <w:rFonts w:ascii="Arial" w:hAnsi="Arial" w:cs="Times New Roman" w:hint="default"/>
        <w:sz w:val="30"/>
        <w:szCs w:val="3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08"/>
    <w:rsid w:val="00160B43"/>
    <w:rsid w:val="003A4968"/>
    <w:rsid w:val="004067D5"/>
    <w:rsid w:val="005738A3"/>
    <w:rsid w:val="005A2208"/>
    <w:rsid w:val="006835E2"/>
    <w:rsid w:val="009110B1"/>
    <w:rsid w:val="00975339"/>
    <w:rsid w:val="00BA1D30"/>
    <w:rsid w:val="00E1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B282"/>
  <w15:chartTrackingRefBased/>
  <w15:docId w15:val="{14B247E8-FA71-48D6-BA8B-AF27DDF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208"/>
    <w:pPr>
      <w:spacing w:line="320" w:lineRule="exact"/>
    </w:pPr>
    <w:rPr>
      <w:rFonts w:ascii="Arial" w:hAnsi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2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2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2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2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2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2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2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2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2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2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2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22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22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22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22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22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22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2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2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2208"/>
    <w:rPr>
      <w:i/>
      <w:iCs/>
      <w:color w:val="404040" w:themeColor="text1" w:themeTint="BF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5A22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22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2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22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220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5A2208"/>
  </w:style>
  <w:style w:type="table" w:styleId="Grigliatabella">
    <w:name w:val="Table Grid"/>
    <w:basedOn w:val="Tabellanormale"/>
    <w:uiPriority w:val="39"/>
    <w:rsid w:val="005A22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2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880"/>
    <w:rPr>
      <w:rFonts w:ascii="Arial" w:hAnsi="Arial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12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880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Paola</dc:creator>
  <cp:keywords/>
  <dc:description/>
  <cp:lastModifiedBy>a</cp:lastModifiedBy>
  <cp:revision>2</cp:revision>
  <dcterms:created xsi:type="dcterms:W3CDTF">2024-03-14T08:58:00Z</dcterms:created>
  <dcterms:modified xsi:type="dcterms:W3CDTF">2024-03-14T08:58:00Z</dcterms:modified>
</cp:coreProperties>
</file>